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自贡职业技术学院&amp;计划财务处</w:t>
      </w:r>
    </w:p>
    <w:p>
      <w:pPr>
        <w:jc w:val="center"/>
        <w:rPr>
          <w:sz w:val="36"/>
          <w:szCs w:val="36"/>
        </w:rPr>
      </w:pPr>
      <w:r>
        <w:rPr>
          <w:rFonts w:hint="eastAsia"/>
          <w:b/>
          <w:bCs/>
          <w:sz w:val="32"/>
          <w:szCs w:val="32"/>
        </w:rPr>
        <w:t>对新入职教师进行财务报销培训</w:t>
      </w:r>
    </w:p>
    <w:p/>
    <w:p>
      <w:pPr>
        <w:ind w:firstLine="640" w:firstLineChars="200"/>
        <w:rPr>
          <w:sz w:val="32"/>
          <w:szCs w:val="32"/>
        </w:rPr>
      </w:pPr>
      <w:r>
        <w:rPr>
          <w:rFonts w:hint="eastAsia"/>
          <w:sz w:val="32"/>
          <w:szCs w:val="32"/>
        </w:rPr>
        <w:t>2023年7月4日下午，计划财务处为新入职教师进行财务报销等方面培训。培训主要内容包括四部分：计划财务处的部门简介；财务报销流程；差旅报销；培训费报销。</w:t>
      </w:r>
    </w:p>
    <w:p>
      <w:pPr>
        <w:ind w:firstLine="640" w:firstLineChars="200"/>
        <w:rPr>
          <w:sz w:val="32"/>
          <w:szCs w:val="32"/>
        </w:rPr>
      </w:pPr>
      <w:r>
        <w:rPr>
          <w:rFonts w:hint="eastAsia"/>
          <w:sz w:val="32"/>
          <w:szCs w:val="32"/>
        </w:rPr>
        <w:t>本次培训方便各位老师以后报销发起财务流程找到相应财务人员。培训的学院财务报销方法，具体分为线上报销和线下报销，并针对每个类型的报销又作了详细的讲解。最后，针对工资查询以及社保办理等老师们比较关心的问题进行了逐一解答。</w:t>
      </w:r>
    </w:p>
    <w:p>
      <w:pPr>
        <w:ind w:firstLine="640" w:firstLineChars="200"/>
        <w:rPr>
          <w:sz w:val="32"/>
          <w:szCs w:val="32"/>
        </w:rPr>
      </w:pPr>
      <w:r>
        <w:rPr>
          <w:rFonts w:hint="eastAsia"/>
          <w:sz w:val="32"/>
          <w:szCs w:val="32"/>
        </w:rPr>
        <w:drawing>
          <wp:inline distT="0" distB="0" distL="114300" distR="114300">
            <wp:extent cx="4017010" cy="2816860"/>
            <wp:effectExtent l="0" t="0" r="2540" b="2540"/>
            <wp:docPr id="1" name="图片 1" descr="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培训"/>
                    <pic:cNvPicPr>
                      <a:picLocks noChangeAspect="1"/>
                    </pic:cNvPicPr>
                  </pic:nvPicPr>
                  <pic:blipFill>
                    <a:blip r:embed="rId4"/>
                    <a:stretch>
                      <a:fillRect/>
                    </a:stretch>
                  </pic:blipFill>
                  <pic:spPr>
                    <a:xfrm>
                      <a:off x="0" y="0"/>
                      <a:ext cx="4018045" cy="2817922"/>
                    </a:xfrm>
                    <a:prstGeom prst="rect">
                      <a:avLst/>
                    </a:prstGeom>
                  </pic:spPr>
                </pic:pic>
              </a:graphicData>
            </a:graphic>
          </wp:inline>
        </w:drawing>
      </w:r>
    </w:p>
    <w:p>
      <w:pPr>
        <w:ind w:firstLine="640" w:firstLineChars="200"/>
        <w:rPr>
          <w:sz w:val="32"/>
          <w:szCs w:val="32"/>
        </w:rPr>
      </w:pPr>
      <w:r>
        <w:rPr>
          <w:rFonts w:hint="eastAsia"/>
          <w:sz w:val="32"/>
          <w:szCs w:val="32"/>
        </w:rPr>
        <w:t>未尽事宜，老师们可以到计划财务处（立志楼3108）进行咨询，财务人员竭诚为大家服务。</w:t>
      </w:r>
    </w:p>
    <w:p>
      <w:pPr>
        <w:ind w:firstLine="640" w:firstLineChars="200"/>
        <w:jc w:val="right"/>
        <w:rPr>
          <w:sz w:val="32"/>
          <w:szCs w:val="32"/>
        </w:rPr>
      </w:pPr>
      <w:r>
        <w:rPr>
          <w:rFonts w:hint="eastAsia"/>
          <w:sz w:val="32"/>
          <w:szCs w:val="32"/>
        </w:rPr>
        <w:t xml:space="preserve">                     自贡职业技术学院</w:t>
      </w:r>
    </w:p>
    <w:p>
      <w:pPr>
        <w:ind w:firstLine="4480" w:firstLineChars="1400"/>
        <w:jc w:val="center"/>
        <w:rPr>
          <w:sz w:val="32"/>
          <w:szCs w:val="32"/>
        </w:rPr>
      </w:pPr>
      <w:r>
        <w:rPr>
          <w:rFonts w:hint="eastAsia"/>
          <w:sz w:val="32"/>
          <w:szCs w:val="32"/>
          <w:lang w:val="en-US" w:eastAsia="zh-CN"/>
        </w:rPr>
        <w:t xml:space="preserve">        </w:t>
      </w:r>
      <w:bookmarkStart w:id="0" w:name="_GoBack"/>
      <w:bookmarkEnd w:id="0"/>
      <w:r>
        <w:rPr>
          <w:rFonts w:hint="eastAsia"/>
          <w:sz w:val="32"/>
          <w:szCs w:val="32"/>
        </w:rPr>
        <w:t>计划财务处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mFhNjhjNGU4ZWU1NTM4MTdlODU0OTZkNDRjMzYifQ=="/>
  </w:docVars>
  <w:rsids>
    <w:rsidRoot w:val="00EA0621"/>
    <w:rsid w:val="003244F7"/>
    <w:rsid w:val="003B3746"/>
    <w:rsid w:val="00EA0621"/>
    <w:rsid w:val="0C850913"/>
    <w:rsid w:val="4157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261</Words>
  <Characters>267</Characters>
  <Lines>2</Lines>
  <Paragraphs>1</Paragraphs>
  <TotalTime>2</TotalTime>
  <ScaleCrop>false</ScaleCrop>
  <LinksUpToDate>false</LinksUpToDate>
  <CharactersWithSpaces>288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2023-07-11T09:53:00Z</dcterms:created>
  <dc:creator>u'y't'y</dc:creator>
  <cp:lastModifiedBy>嘻嘻嘻</cp:lastModifiedBy>
  <dcterms:modified xsi:type="dcterms:W3CDTF">2023-07-12T01:08:17Z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333719BCBF134BE1B839AA322F29C781_12</vt:lpwstr>
  </property>
</Properties>
</file>