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教材信息查询方式：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确定自己专业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使用电脑WPS（Word）打开考试计划安排和使用教材文档——考试课表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438525" cy="1019175"/>
            <wp:effectExtent l="0" t="0" r="9525" b="952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点击开始—查找（或直接键盘点击Ctrl+F）—输入自己报考专业</w:t>
      </w:r>
    </w:p>
    <w:p>
      <w:pPr>
        <w:numPr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63515" cy="467995"/>
            <wp:effectExtent l="0" t="0" r="13335" b="8255"/>
            <wp:docPr id="8" name="图片 8" descr="d1bc3386152be1b7a494e1cb9414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1bc3386152be1b7a494e1cb9414d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591050" cy="1704975"/>
            <wp:effectExtent l="0" t="0" r="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点击查找全部（注意一个专业可能出现一个或者多个相同名字）</w:t>
      </w:r>
    </w:p>
    <w:p>
      <w:pPr>
        <w:numPr>
          <w:ilvl w:val="0"/>
          <w:numId w:val="0"/>
        </w:numPr>
        <w:ind w:leftChars="0"/>
        <w:rPr>
          <w:color w:val="auto"/>
        </w:rPr>
      </w:pPr>
      <w:r>
        <w:drawing>
          <wp:inline distT="0" distB="0" distL="114300" distR="114300">
            <wp:extent cx="4619625" cy="2181225"/>
            <wp:effectExtent l="0" t="0" r="9525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color w:val="C00000"/>
          <w:sz w:val="28"/>
          <w:szCs w:val="36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选择小自考代码为</w:t>
      </w:r>
      <w:r>
        <w:rPr>
          <w:rFonts w:hint="eastAsia"/>
          <w:color w:val="C00000"/>
          <w:sz w:val="28"/>
          <w:szCs w:val="36"/>
          <w:lang w:val="en-US" w:eastAsia="zh-CN"/>
        </w:rPr>
        <w:t>W、Y、Z开头的（如W050101 ）那一栏。</w:t>
      </w:r>
    </w:p>
    <w:p>
      <w:pPr>
        <w:numPr>
          <w:numId w:val="0"/>
        </w:numPr>
        <w:ind w:leftChars="0"/>
        <w:rPr>
          <w:rFonts w:hint="default"/>
          <w:color w:val="C00000"/>
          <w:sz w:val="28"/>
          <w:szCs w:val="36"/>
          <w:lang w:val="en-US" w:eastAsia="zh-CN"/>
        </w:rPr>
      </w:pPr>
      <w:r>
        <w:rPr>
          <w:rFonts w:hint="eastAsia"/>
          <w:color w:val="C00000"/>
          <w:sz w:val="28"/>
          <w:szCs w:val="36"/>
          <w:lang w:val="en-US" w:eastAsia="zh-CN"/>
        </w:rPr>
        <w:t>如下：（本）W开头</w:t>
      </w:r>
    </w:p>
    <w:p>
      <w:pPr>
        <w:numPr>
          <w:numId w:val="0"/>
        </w:numPr>
        <w:ind w:leftChars="0"/>
        <w:rPr>
          <w:rFonts w:hint="eastAsia"/>
          <w:color w:val="C00000"/>
          <w:sz w:val="28"/>
          <w:szCs w:val="36"/>
          <w:lang w:val="en-US" w:eastAsia="zh-CN"/>
        </w:rPr>
      </w:pPr>
      <w:r>
        <w:rPr>
          <w:rFonts w:hint="eastAsia"/>
          <w:color w:val="C00000"/>
          <w:sz w:val="28"/>
          <w:szCs w:val="36"/>
          <w:lang w:val="en-US" w:eastAsia="zh-CN"/>
        </w:rPr>
        <w:drawing>
          <wp:inline distT="0" distB="0" distL="114300" distR="114300">
            <wp:extent cx="5271770" cy="2757805"/>
            <wp:effectExtent l="0" t="0" r="5080" b="4445"/>
            <wp:docPr id="12" name="图片 12" descr="72f810337e9cc3487f4dd3844614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2f810337e9cc3487f4dd38446147d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color w:val="C0000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28"/>
          <w:szCs w:val="36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然后选择该条双击后直接跳转到如下列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671195"/>
            <wp:effectExtent l="0" t="0" r="698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将科目前代码一一进行复制，代码如下图红框内数字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2880" cy="441960"/>
            <wp:effectExtent l="0" t="0" r="13970" b="1524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7：复制其中一个代码数字后，点开“教材信息”栏：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438525" cy="1019175"/>
            <wp:effectExtent l="0" t="0" r="9525" b="952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8：同样的步骤点击查找</w:t>
      </w:r>
      <w:r>
        <w:rPr>
          <w:rFonts w:hint="eastAsia"/>
          <w:sz w:val="28"/>
          <w:szCs w:val="36"/>
          <w:lang w:val="en-US" w:eastAsia="zh-CN"/>
        </w:rPr>
        <w:t>（或直接键盘点击Ctrl+F）在查找栏粘贴之前复制的教材代码，如下图：</w:t>
      </w:r>
    </w:p>
    <w:p>
      <w:pPr>
        <w:numPr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2899410"/>
            <wp:effectExtent l="0" t="0" r="8890" b="1524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10：点击查询全部：跳转到如下列所示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508635"/>
            <wp:effectExtent l="0" t="0" r="381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11：查出具体书目后，对应着教材名字、作者、出版社一致去购物平台买。</w:t>
      </w:r>
    </w:p>
    <w:p>
      <w:pPr>
        <w:numPr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同样的步骤在对其他科目进行查找教材书目。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654EA"/>
    <w:multiLevelType w:val="singleLevel"/>
    <w:tmpl w:val="57D654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M1YWUxZDdlNDU3MDVjYTE5M2I2NDM5OTRhY2UifQ=="/>
  </w:docVars>
  <w:rsids>
    <w:rsidRoot w:val="66240203"/>
    <w:rsid w:val="61C47B70"/>
    <w:rsid w:val="662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2024-01-08T06:55:00Z</dcterms:created>
  <dc:creator>雷雷</dc:creator>
  <cp:lastModifiedBy>荞荞</cp:lastModifiedBy>
  <dcterms:modified xsi:type="dcterms:W3CDTF">2024-01-10T07:20:25Z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59E86B51D88046F9B48CA62B5D4C1554_13</vt:lpwstr>
  </property>
</Properties>
</file>