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A52550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</w:p>
    <w:p w14:paraId="0736103C"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寝室电卡充值流程须知</w:t>
      </w:r>
    </w:p>
    <w:p w14:paraId="2371D6FB">
      <w:pPr>
        <w:rPr>
          <w:rFonts w:ascii="宋体" w:hAnsi="宋体" w:eastAsia="宋体" w:cs="宋体"/>
          <w:sz w:val="24"/>
          <w:szCs w:val="24"/>
        </w:rPr>
      </w:pPr>
    </w:p>
    <w:p w14:paraId="2675688F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</w:t>
      </w:r>
      <w:r>
        <w:rPr>
          <w:b/>
          <w:bCs/>
          <w:sz w:val="28"/>
          <w:szCs w:val="28"/>
        </w:rPr>
        <w:t>电表编码查询</w:t>
      </w:r>
      <w:r>
        <w:rPr>
          <w:sz w:val="28"/>
          <w:szCs w:val="28"/>
        </w:rPr>
        <w:t>。关注“自贡职业技术学院服务平台”公众号，发送楼栋号查询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  <w:lang w:val="en-US" w:eastAsia="zh-CN"/>
        </w:rPr>
        <w:t>发送</w:t>
      </w:r>
      <w:r>
        <w:rPr>
          <w:sz w:val="28"/>
          <w:szCs w:val="28"/>
        </w:rPr>
        <w:t>“1栋”、“2栋”、“教师宿舍”等</w:t>
      </w:r>
      <w:r>
        <w:rPr>
          <w:rFonts w:hint="eastAsia"/>
          <w:sz w:val="28"/>
          <w:szCs w:val="28"/>
          <w:lang w:val="en-US" w:eastAsia="zh-CN"/>
        </w:rPr>
        <w:t>信息</w:t>
      </w:r>
      <w:r>
        <w:rPr>
          <w:sz w:val="28"/>
          <w:szCs w:val="28"/>
        </w:rPr>
        <w:t>，可接收到所查楼栋寝室号对应的电表编码。</w:t>
      </w:r>
      <w:r>
        <w:rPr>
          <w:sz w:val="28"/>
          <w:szCs w:val="28"/>
        </w:rPr>
        <w:br w:type="textWrapping"/>
      </w:r>
    </w:p>
    <w:p w14:paraId="41F0970C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</w:t>
      </w:r>
      <w:r>
        <w:rPr>
          <w:b/>
          <w:bCs/>
          <w:sz w:val="28"/>
          <w:szCs w:val="28"/>
        </w:rPr>
        <w:t>电表编码绑定寝室号。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进入</w:t>
      </w:r>
      <w:r>
        <w:rPr>
          <w:b w:val="0"/>
          <w:bCs w:val="0"/>
          <w:sz w:val="28"/>
          <w:szCs w:val="28"/>
        </w:rPr>
        <w:t>“自贡职业技术学院服务平台”公众号</w:t>
      </w:r>
      <w:r>
        <w:rPr>
          <w:rFonts w:hint="eastAsia"/>
          <w:b w:val="0"/>
          <w:bCs w:val="0"/>
          <w:sz w:val="28"/>
          <w:szCs w:val="28"/>
          <w:lang w:eastAsia="zh-CN"/>
        </w:rPr>
        <w:t>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点击“服务项目”，点击“我的用电”，</w:t>
      </w:r>
      <w:r>
        <w:rPr>
          <w:b w:val="0"/>
          <w:bCs w:val="0"/>
          <w:sz w:val="28"/>
          <w:szCs w:val="28"/>
        </w:rPr>
        <w:t>输入寝室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号</w:t>
      </w:r>
      <w:r>
        <w:rPr>
          <w:b w:val="0"/>
          <w:bCs w:val="0"/>
          <w:sz w:val="28"/>
          <w:szCs w:val="28"/>
        </w:rPr>
        <w:t>对应的电表编码并绑定</w:t>
      </w:r>
      <w:r>
        <w:rPr>
          <w:sz w:val="28"/>
          <w:szCs w:val="28"/>
        </w:rPr>
        <w:t>。</w:t>
      </w:r>
      <w:r>
        <w:rPr>
          <w:sz w:val="28"/>
          <w:szCs w:val="28"/>
        </w:rPr>
        <w:br w:type="textWrapping"/>
      </w:r>
    </w:p>
    <w:p w14:paraId="6A76E557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</w:t>
      </w:r>
      <w:r>
        <w:rPr>
          <w:b/>
          <w:bCs/>
          <w:sz w:val="28"/>
          <w:szCs w:val="28"/>
        </w:rPr>
        <w:t>电表编码解除绑定。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在“用电编号绑定”界面，</w:t>
      </w:r>
      <w:r>
        <w:rPr>
          <w:b w:val="0"/>
          <w:bCs w:val="0"/>
          <w:sz w:val="28"/>
          <w:szCs w:val="28"/>
        </w:rPr>
        <w:t>手机端左滑已绑定的电表编码可解除绑定。</w:t>
      </w:r>
      <w:r>
        <w:rPr>
          <w:b w:val="0"/>
          <w:bCs w:val="0"/>
          <w:sz w:val="28"/>
          <w:szCs w:val="28"/>
        </w:rPr>
        <w:br w:type="textWrapping"/>
      </w:r>
    </w:p>
    <w:p w14:paraId="01707CA1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</w:t>
      </w:r>
      <w:r>
        <w:rPr>
          <w:b/>
          <w:bCs/>
          <w:sz w:val="28"/>
          <w:szCs w:val="28"/>
        </w:rPr>
        <w:t>寝室电费自助充值。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在“用电编号绑定”界面，</w:t>
      </w:r>
      <w:r>
        <w:rPr>
          <w:sz w:val="28"/>
          <w:szCs w:val="28"/>
        </w:rPr>
        <w:t>手机端选择已绑定电表编码的寝室，输入充值金额缴费。</w:t>
      </w:r>
      <w:r>
        <w:rPr>
          <w:sz w:val="28"/>
          <w:szCs w:val="28"/>
        </w:rPr>
        <w:br w:type="textWrapping"/>
      </w:r>
    </w:p>
    <w:p w14:paraId="7DC67FDF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</w:t>
      </w:r>
      <w:bookmarkStart w:id="0" w:name="_GoBack"/>
      <w:bookmarkEnd w:id="0"/>
      <w:r>
        <w:rPr>
          <w:b/>
          <w:bCs/>
          <w:sz w:val="28"/>
          <w:szCs w:val="28"/>
        </w:rPr>
        <w:t>剩余电量</w:t>
      </w:r>
      <w:r>
        <w:rPr>
          <w:rFonts w:hint="eastAsia"/>
          <w:b/>
          <w:bCs/>
          <w:sz w:val="28"/>
          <w:szCs w:val="28"/>
          <w:lang w:val="en-US" w:eastAsia="zh-CN"/>
        </w:rPr>
        <w:t>查询</w:t>
      </w:r>
      <w:r>
        <w:rPr>
          <w:b/>
          <w:bCs/>
          <w:sz w:val="28"/>
          <w:szCs w:val="28"/>
        </w:rPr>
        <w:t>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在“充值交费”界面，点击“抄表记录”查询剩余电量。实时</w:t>
      </w:r>
      <w:r>
        <w:rPr>
          <w:sz w:val="28"/>
          <w:szCs w:val="28"/>
        </w:rPr>
        <w:t>剩余电量</w:t>
      </w:r>
      <w:r>
        <w:rPr>
          <w:rFonts w:hint="eastAsia"/>
          <w:sz w:val="28"/>
          <w:szCs w:val="28"/>
          <w:lang w:val="en-US" w:eastAsia="zh-CN"/>
        </w:rPr>
        <w:t>以抄表时间为准</w:t>
      </w:r>
      <w:r>
        <w:rPr>
          <w:sz w:val="28"/>
          <w:szCs w:val="28"/>
        </w:rPr>
        <w:t>。</w:t>
      </w:r>
    </w:p>
    <w:p w14:paraId="10A2B887"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 w14:paraId="39CC7FA9"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备注：线下充值请到学院立志楼一楼财务处办理。</w:t>
      </w:r>
    </w:p>
    <w:p w14:paraId="18ED571E">
      <w:pPr>
        <w:rPr>
          <w:sz w:val="28"/>
          <w:szCs w:val="28"/>
        </w:rPr>
      </w:pPr>
    </w:p>
    <w:p w14:paraId="530B5937">
      <w:pPr>
        <w:rPr>
          <w:rFonts w:hint="eastAsia" w:eastAsiaTheme="minorEastAsia"/>
          <w:sz w:val="28"/>
          <w:szCs w:val="28"/>
          <w:lang w:eastAsia="zh-CN"/>
        </w:rPr>
      </w:pPr>
    </w:p>
    <w:p w14:paraId="277F8FC8">
      <w:pPr>
        <w:rPr>
          <w:rFonts w:hint="eastAsia" w:eastAsiaTheme="minorEastAsia"/>
          <w:sz w:val="28"/>
          <w:szCs w:val="28"/>
          <w:lang w:eastAsia="zh-CN"/>
        </w:rPr>
      </w:pPr>
    </w:p>
    <w:p w14:paraId="5A6DB471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7960" cy="2801620"/>
            <wp:effectExtent l="0" t="0" r="8890" b="17780"/>
            <wp:docPr id="1" name="图片 1" descr="de52bf0d851ba27fdb1ebc046b12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52bf0d851ba27fdb1ebc046b121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8FCF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4785" cy="2863850"/>
            <wp:effectExtent l="0" t="0" r="12065" b="12700"/>
            <wp:docPr id="3" name="图片 3" descr="8dddf5b898875bc982e5e974e9ab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ddf5b898875bc982e5e974e9abe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493E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7325" cy="2858770"/>
            <wp:effectExtent l="0" t="0" r="9525" b="17780"/>
            <wp:docPr id="4" name="图片 4" descr="02a5d6854a08089664c74102e2ca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a5d6854a08089664c74102e2ca4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1EAB"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 w14:paraId="25D0E78F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2816860"/>
            <wp:effectExtent l="0" t="0" r="5715" b="2540"/>
            <wp:docPr id="12" name="图片 12" descr="d8c0c464da9366f992b1904b8069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8c0c464da9366f992b1904b806934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F929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0500" cy="3492500"/>
            <wp:effectExtent l="0" t="0" r="6350" b="12700"/>
            <wp:docPr id="11" name="图片 11" descr="668b6fad3ec5de80315ab23540ac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8b6fad3ec5de80315ab23540ac3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02BA"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 w14:paraId="7765BAAB"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 w14:paraId="2015D8BF"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 w14:paraId="044AD043"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 w14:paraId="34804925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1135" cy="3461385"/>
            <wp:effectExtent l="0" t="0" r="5715" b="5715"/>
            <wp:docPr id="10" name="图片 10" descr="921adcf0aebdb3d76cfc63112e7d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21adcf0aebdb3d76cfc63112e7d9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7D78"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 w14:paraId="48602DBF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2405" cy="3253105"/>
            <wp:effectExtent l="0" t="0" r="4445" b="4445"/>
            <wp:docPr id="8" name="图片 8" descr="0e9a1e1701bd91d94c159d61a33c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9a1e1701bd91d94c159d61a33cce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B85D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3040" cy="3326130"/>
            <wp:effectExtent l="0" t="0" r="3810" b="7620"/>
            <wp:docPr id="9" name="图片 9" descr="24cfe8717958af3bf5f010491d09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4cfe8717958af3bf5f010491d098f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A004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5420" cy="3576955"/>
            <wp:effectExtent l="0" t="0" r="11430" b="4445"/>
            <wp:docPr id="13" name="图片 13" descr="f254c66b6f0796db671600048743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254c66b6f0796db671600048743ef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7274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5420" cy="3551555"/>
            <wp:effectExtent l="0" t="0" r="11430" b="10795"/>
            <wp:docPr id="14" name="图片 14" descr="d87c52e6c171f37309ad4307f16f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87c52e6c171f37309ad4307f16f1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4F9A"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sectPr>
      <w:footerReference r:id="rId3" w:type="default"/>
      <w:pgSz w:w="11906" w:h="16838"/>
      <w:pgMar w:top="850" w:right="1800" w:bottom="56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379F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D5EC1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D5EC1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4NDQyNWFiNzI3MGU3ZTc3ZWE5NmYxMDU2MTcyNmQifQ=="/>
  </w:docVars>
  <w:rsids>
    <w:rsidRoot w:val="00000000"/>
    <w:rsid w:val="0E7B2823"/>
    <w:rsid w:val="10F66AD9"/>
    <w:rsid w:val="13273D08"/>
    <w:rsid w:val="1910625E"/>
    <w:rsid w:val="1D4D182F"/>
    <w:rsid w:val="1EDF295B"/>
    <w:rsid w:val="231B5F2B"/>
    <w:rsid w:val="24CC572F"/>
    <w:rsid w:val="25D54AB7"/>
    <w:rsid w:val="29C0782D"/>
    <w:rsid w:val="2C0E2AD1"/>
    <w:rsid w:val="2D2E0DD5"/>
    <w:rsid w:val="31DB5204"/>
    <w:rsid w:val="3BDA7C68"/>
    <w:rsid w:val="3DDB658B"/>
    <w:rsid w:val="43853221"/>
    <w:rsid w:val="442742D8"/>
    <w:rsid w:val="463D7DE3"/>
    <w:rsid w:val="4F8151E4"/>
    <w:rsid w:val="5E8343A9"/>
    <w:rsid w:val="5EE8389D"/>
    <w:rsid w:val="61AD3C17"/>
    <w:rsid w:val="627B4140"/>
    <w:rsid w:val="6B76564B"/>
    <w:rsid w:val="73ED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318</Words>
  <Characters>320</Characters>
  <Lines>0</Lines>
  <Paragraphs>0</Paragraphs>
  <TotalTime>23</TotalTime>
  <ScaleCrop>false</ScaleCrop>
  <LinksUpToDate>false</LinksUpToDate>
  <CharactersWithSpaces>325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2024-08-26T02:18:00Z</dcterms:created>
  <dc:creator>ASUS</dc:creator>
  <cp:lastModifiedBy>风之痕</cp:lastModifiedBy>
  <dcterms:modified xsi:type="dcterms:W3CDTF">2024-08-26T03:28:07Z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941C2161C92E4F5882C94F2E56FF6B98_12</vt:lpwstr>
  </property>
</Properties>
</file>