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5A5A5"/>
                <w:kern w:val="2"/>
                <w:sz w:val="24"/>
                <w:szCs w:val="24"/>
                <w:lang w:val="en-US" w:eastAsia="zh-CN"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身高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及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首次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7" w:leftChars="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(含评定单位、时间)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（含发表或获奖时间、刊物名称、级别等）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（含家庭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住址、婚姻状况、配偶工作单位及子女情况等）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 xml:space="preserve"> ZZY-HR-005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194421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琋琋2018</cp:lastModifiedBy>
  <cp:lastPrinted>2021-03-25T00:32:00Z</cp:lastPrinted>
  <dcterms:modified xsi:type="dcterms:W3CDTF">2022-08-13T10:21:56Z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265828440_btnclosed</vt:lpwstr>
  </property>
  <property fmtid="{D5CDD505-2E9C-101B-9397-08002B2CF9AE}" pid="4" name="ICV">
    <vt:lpwstr>ED5F09E2893C4AFEA85E309442530E82</vt:lpwstr>
  </property>
</Properties>
</file>